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77" w:rsidRDefault="00666F6F">
      <w:pPr>
        <w:pStyle w:val="Standard"/>
        <w:jc w:val="right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Załącznik nr 5</w:t>
      </w:r>
    </w:p>
    <w:p w:rsidR="00A04C77" w:rsidRDefault="00666F6F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Numer postępowania: PZP 1/08/2021</w:t>
      </w:r>
    </w:p>
    <w:p w:rsidR="00A04C77" w:rsidRDefault="00A04C77">
      <w:pPr>
        <w:pStyle w:val="Standard"/>
        <w:jc w:val="center"/>
        <w:rPr>
          <w:rFonts w:hint="eastAsia"/>
          <w:b/>
          <w:bCs/>
        </w:rPr>
      </w:pP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ISTOTNE POSTANOWIENIA UMOWY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UMOWA NR ………./2021</w:t>
      </w:r>
    </w:p>
    <w:p w:rsidR="00A04C77" w:rsidRDefault="00666F6F">
      <w:pPr>
        <w:pStyle w:val="Standard"/>
        <w:jc w:val="both"/>
        <w:rPr>
          <w:rFonts w:hint="eastAsia"/>
        </w:rPr>
      </w:pPr>
      <w:r>
        <w:t>zawarta w Krakowie, w dniu ………….... r. pomiędzy:</w:t>
      </w:r>
    </w:p>
    <w:p w:rsidR="00A04C77" w:rsidRDefault="00666F6F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Instytut Mechaniki Górotworu Polskiej </w:t>
      </w:r>
      <w:r>
        <w:rPr>
          <w:b/>
          <w:bCs/>
        </w:rPr>
        <w:t>Akademii Nauk</w:t>
      </w:r>
    </w:p>
    <w:p w:rsidR="00A04C77" w:rsidRDefault="00666F6F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ul. Reymonta 27, 30-059 Kraków,</w:t>
      </w:r>
    </w:p>
    <w:p w:rsidR="00A04C77" w:rsidRDefault="00666F6F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rPr>
          <w:b/>
          <w:bCs/>
          <w:color w:val="231F20"/>
        </w:rPr>
        <w:t>675-000-18-40</w:t>
      </w:r>
      <w:r>
        <w:rPr>
          <w:b/>
          <w:bCs/>
        </w:rPr>
        <w:t xml:space="preserve">  , REGON: </w:t>
      </w:r>
      <w:r>
        <w:rPr>
          <w:b/>
          <w:bCs/>
          <w:color w:val="231F20"/>
        </w:rPr>
        <w:t>000326368</w:t>
      </w:r>
      <w:r>
        <w:rPr>
          <w:b/>
          <w:bCs/>
        </w:rPr>
        <w:t>,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zwanym dalej </w:t>
      </w:r>
      <w:r>
        <w:rPr>
          <w:b/>
          <w:bCs/>
        </w:rPr>
        <w:t>„Zamawiającym”</w:t>
      </w:r>
      <w:r>
        <w:t>, którego reprezentuje: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……………………………………………………………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 firmą: …………………………………………………………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z siedzibą przy ……………………………………………….,</w:t>
      </w:r>
    </w:p>
    <w:p w:rsidR="00A04C77" w:rsidRDefault="00666F6F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wpisaną do rejestru przedsi</w:t>
      </w:r>
      <w:r>
        <w:rPr>
          <w:i/>
          <w:iCs/>
        </w:rPr>
        <w:t>ębiorców prowadzonego przez Sąd Rejonowy w ………..…….,</w:t>
      </w:r>
    </w:p>
    <w:p w:rsidR="00A04C77" w:rsidRDefault="00666F6F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Wydział Gospodarczy Krajowego Rejestru Sądowego pod numerem KRS ………………… lub</w:t>
      </w:r>
    </w:p>
    <w:p w:rsidR="00A04C77" w:rsidRDefault="00666F6F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wpisaną do rejestru przedsiębiorców w CEiDG nr……………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t xml:space="preserve"> ………………………., </w:t>
      </w:r>
      <w:r>
        <w:rPr>
          <w:b/>
          <w:bCs/>
        </w:rPr>
        <w:t>REGON:</w:t>
      </w:r>
      <w:r>
        <w:t xml:space="preserve"> …………………….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zwanym dalej „Sprzedawcą”</w:t>
      </w:r>
    </w:p>
    <w:p w:rsidR="00A04C77" w:rsidRDefault="00666F6F">
      <w:pPr>
        <w:pStyle w:val="Standard"/>
        <w:jc w:val="both"/>
        <w:rPr>
          <w:rFonts w:hint="eastAsia"/>
        </w:rPr>
      </w:pPr>
      <w:r>
        <w:t>którego repreze</w:t>
      </w:r>
      <w:r>
        <w:t>ntuje: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o następującej treści: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Niniejsza umowa jest konsekwencją zamówienia publicznego nr …………………….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realizowanego w trybie podstawowym na podstawie Ustawy Prawo zamówień publicznych z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dnia 11 września 2019 r. </w:t>
      </w:r>
      <w:r>
        <w:t>(Dz. U. z 2019 r. poz. 2019 ze zm.)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§1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Przedmiot umowy oraz miejsce dostawy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1. </w:t>
      </w:r>
      <w:r>
        <w:rPr>
          <w:rFonts w:ascii="Lib" w:hAnsi="Lib"/>
        </w:rPr>
        <w:t xml:space="preserve">Przedmiotem umowy jest sprzedaż wraz z dostawą </w:t>
      </w:r>
      <w:r>
        <w:rPr>
          <w:rFonts w:ascii="Lib" w:hAnsi="Lib" w:cs="Times New Roman"/>
          <w:kern w:val="0"/>
        </w:rPr>
        <w:t>aparatury badawczej</w:t>
      </w:r>
      <w:r>
        <w:rPr>
          <w:rFonts w:ascii="Lib" w:hAnsi="Lib" w:cs="Times New Roman"/>
          <w:kern w:val="0"/>
          <w:lang w:eastAsia="ar-SA"/>
        </w:rPr>
        <w:t xml:space="preserve"> do Instytutu Mechaniki Górotworu Polskiej Akademii Nauk w Krakowie</w:t>
      </w:r>
      <w:r>
        <w:rPr>
          <w:rFonts w:ascii="Lib" w:hAnsi="Lib" w:cs="Times New Roman"/>
        </w:rPr>
        <w:t>.</w:t>
      </w:r>
      <w:r>
        <w:rPr>
          <w:rFonts w:ascii="Lib" w:hAnsi="Lib"/>
        </w:rPr>
        <w:t xml:space="preserve"> W ramach niniejszej umowy Sprzedawca </w:t>
      </w:r>
      <w:r>
        <w:rPr>
          <w:rFonts w:ascii="Lib" w:hAnsi="Lib"/>
        </w:rPr>
        <w:t>zobowiązuje się dostarczyć asortyment o parametrach szczegółowo określonych w ofercie Sprzedawcy, której opis przedmiotu zamówienia stanowi Załącznik do niniejszej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Integralną częścią umowy jest oferta Sprzedawcy oraz Specyfikacja Istotnych Warunk</w:t>
      </w:r>
      <w:r>
        <w:t>ów Zamówienia.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Miejsce dostawy: Instytut Mechaniki Górotworu Polskiej Akademii Nauk, ul. Reymonta 27,                   30-059 Kraków.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Sprzedawca zobowiązuje się do wykonania przedmiotów umowy z zachowaniem należytej staranności.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5. Sprzedawca zapewn</w:t>
      </w:r>
      <w:r>
        <w:t>i w okresie obowiązywania niniejszej umowy pełną ochronę danych osobowych oraz zgodność ze wszelkimi obecnymi oraz przyszłymi przepisami prawa dotyczącymi ochrony danych osobowych.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§2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Termin realizacji przedmiotu umowy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Sprzedawca zobowiązuje się zreali</w:t>
      </w:r>
      <w:r>
        <w:t>zować dostawę obejmującą przedmioty niniejszej umowy                       w terminie 8 tygodni od dnia zawarcia umowy co do każdej części zamówienia.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Sprzedawca oświadcza, że asortyment będący przedmiotem sprzedaży jest fabrycznie nowy.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§3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Cena i waru</w:t>
      </w:r>
      <w:r>
        <w:rPr>
          <w:b/>
          <w:bCs/>
        </w:rPr>
        <w:t>nki płatności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1.Cena, na podstawie której Zamawiający dokonał wyboru oferty wynosi:</w:t>
      </w:r>
    </w:p>
    <w:p w:rsidR="00A04C77" w:rsidRDefault="00666F6F">
      <w:pPr>
        <w:pStyle w:val="Standard"/>
        <w:jc w:val="both"/>
        <w:rPr>
          <w:rFonts w:hint="eastAsia"/>
        </w:rPr>
      </w:pPr>
      <w:r>
        <w:lastRenderedPageBreak/>
        <w:t>Część I: Cena netto: ………………………………………………..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Cena brutto: ……………………………………………..... w tym obowiązujący podatek</w:t>
      </w:r>
    </w:p>
    <w:p w:rsidR="00A04C77" w:rsidRDefault="00666F6F">
      <w:pPr>
        <w:pStyle w:val="Standard"/>
        <w:jc w:val="both"/>
        <w:rPr>
          <w:rFonts w:hint="eastAsia"/>
        </w:rPr>
      </w:pPr>
      <w:r>
        <w:t>VAT (słownie: ……………………………………...……….…).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Część II: Cena netto: ………………</w:t>
      </w:r>
      <w:r>
        <w:t>………………………………..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Cena brutto: ……………………………………………..... w tym obowiązujący podatek</w:t>
      </w:r>
    </w:p>
    <w:p w:rsidR="00A04C77" w:rsidRDefault="00666F6F">
      <w:pPr>
        <w:pStyle w:val="Standard"/>
        <w:jc w:val="both"/>
        <w:rPr>
          <w:rFonts w:hint="eastAsia"/>
        </w:rPr>
      </w:pPr>
      <w:r>
        <w:t>VAT (słownie: ……………………………………...……….…).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Część III: Cena netto: ………………………………………………..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Cena brutto: ……………………………………………..... w tym obowiązujący podatek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VAT (słownie: </w:t>
      </w:r>
      <w:r>
        <w:t>……………………………………...……….…).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Powyższa cena obejmuje wszystkie koszty realizacji przedmiotu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Zamawiający zapłaci cenę sprzedaży na podstawie wystawionej faktury.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4. Podstawą do wystawienia faktury jest podpisanie przez obie strony protokołu odbioru </w:t>
      </w:r>
      <w:r>
        <w:t>przedmiotu umowy, przyjętego jako kompletny, sprawny technicznie i bez wad.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5. Faktura wystawiona przez Sprzedawcę, wskazywać musi numer umowy, z której wynika płatność. Do faktury należy dołączyć kopię podpisanego przez obie strony protokołu odbioru przed</w:t>
      </w:r>
      <w:r>
        <w:t>miotu umowy o którym mowa w §4 ust. 5.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6. Sprzedawca zobowiązuje się do dostarczenia poprawnie wystawionej faktury na adres wskazany przez przedstawiciela Zamawiającego w terminie 7 dni od podpisania protokołu odbioru przedmiotu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7.Nazewnictwo zastos</w:t>
      </w:r>
      <w:r>
        <w:t>owane w fakturze, musi być zgodne z nazewnictwem asortymentu zastosowanym przez Zamawiającego w SWZ oraz protokołem odbioru.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8. Sprzedawca zobowiązuje się do dostarczenia poprawnie wystawionej faktury na adres wskazany przez przedstawiciela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9. Zamawiający zapłaci cenę sprzedaży przelewem na konto wskazane przez Sprzedawcę na fakturze znajdujące się na dzień zlecenia przelewu w wykazie podmiotów, o którym mowa w art. 96b ust. 1 ustawy o VAT, w terminie 30 dni od daty otrzymania prawidłowo wyst</w:t>
      </w:r>
      <w:r>
        <w:t>awionej faktury. Za datę zapłaty uznaje się dzień obciążenia rachunku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10. Zamawiający jest uprawniony do odmowy zapłaty ceny w przypadku wystawienia faktury                        w sposób niezgodny z ust. 5 i 7.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11. Sprzedawca bez pisemnej </w:t>
      </w:r>
      <w:r>
        <w:t>zgody Zamawiającego nie może przenieść wierzytelności wynikających z tej umowy na osobę trzecią.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§4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Dostawa i odbiór przedmiotu umowy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Przedmiot umowy będzie dostarczony przez Sprzedawcę na koszt i ryzyko Sprzedawcy.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Dostarczenie przedmiotu umowy zos</w:t>
      </w:r>
      <w:r>
        <w:t>tanie dokonane po uprzednim uzgodnieniu daty dostawy                     z przedstawicielem Zamawiającego (z minimum 1 dniowym wyprzedzeniem).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Dostawa przedmiotu zamówienia może odbywać się wyłącznie od poniedziałku do piątku w godzinach od 8:00 do 15:0</w:t>
      </w:r>
      <w:r>
        <w:t>0.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Zamawiający dokona odbioru przedmiotu umowy pod warunkiem, iż będzie sprawny, kompletny i pozbawiony wad.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5. Odbiór przedmiotu umowy nastąpi w formie protokołu odbioru podpisanego przez obie strony.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6. Sprzedawca dostarczy przedmiot umowy na własny k</w:t>
      </w:r>
      <w:r>
        <w:t>oszt i przy użyciu własnych środków transportu do siedziby Zamawiającego, ponosząc także koszt załadunku i rozładunku oraz ubezpieczenia podczas transportu.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7. Wraz z protokołem odbioru, Sprzedawca przekaże Zamawiającemu następujące dokumenty: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a) karty Gwa</w:t>
      </w:r>
      <w:r>
        <w:t>rancyjne w formie pisemnej;</w:t>
      </w:r>
    </w:p>
    <w:p w:rsidR="00A04C77" w:rsidRDefault="00666F6F">
      <w:pPr>
        <w:pStyle w:val="Standard"/>
        <w:jc w:val="both"/>
        <w:rPr>
          <w:rFonts w:hint="eastAsia"/>
        </w:rPr>
      </w:pPr>
      <w:r>
        <w:t>b) instrukcja obsługi przedmiotu umowy w języku polskim;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c) niezbędna dokumentacja techniczna przedmiotu umowy;</w:t>
      </w:r>
    </w:p>
    <w:p w:rsidR="00A04C77" w:rsidRDefault="00666F6F">
      <w:pPr>
        <w:pStyle w:val="Standard"/>
        <w:jc w:val="both"/>
        <w:rPr>
          <w:rFonts w:hint="eastAsia"/>
        </w:rPr>
      </w:pPr>
      <w:r>
        <w:t>d) specyfika katalogowa (handlowa) przedmiotu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e) szkolenie instruktażowe dotyczące oprawnego montażu systemu </w:t>
      </w:r>
      <w:r>
        <w:t>pomiarowego (dotyczy części II zamówienia).</w:t>
      </w:r>
    </w:p>
    <w:p w:rsidR="00A04C77" w:rsidRDefault="00666F6F">
      <w:pPr>
        <w:pStyle w:val="Standard"/>
        <w:jc w:val="center"/>
        <w:rPr>
          <w:rFonts w:hint="eastAsia"/>
        </w:rPr>
      </w:pPr>
      <w:r>
        <w:lastRenderedPageBreak/>
        <w:t>§5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gwarancji i rękojmi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Sprzedawca zobowiązuje się do bezpłatnego świadczenia napraw gwarancyjnych w okresie gwarancyjnym, bez dodatkowych opłat za transport i dojazd.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Termin gwarancji wynosi …………………</w:t>
      </w:r>
      <w:r>
        <w:t>. od daty sporządzenia protokołu odbioru przedmiotu umowy, o którym mowa w §4 ust. 5 niniejszej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Serwis gwarancyjny prowadzić będzie: …………………………………………………….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Zgłoszenia usterki dokonuje przedstawiciel Zamawiającego w formie elektronicznej na adre</w:t>
      </w:r>
      <w:r>
        <w:t>s poczty e-mail: ……………………………..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5. Każdy czas naprawy gwarancyjnej powoduje przedłużenie okresu gwarancji o czas trwania tej naprawy, z wyjątkiem sytuacji określonej w art. 581 § 1 Kodeksu cywilnego.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6. Sprzedawca w przypadku wystąpienia usterki zapewnia je</w:t>
      </w:r>
      <w:r>
        <w:t xml:space="preserve">j usunięcie w ciągu 12 dni roboczych, liczonych od daty zgłoszenia usterki przez Zamawiającego. W tym czasie Sprzedawca zobowiązany jest do zapewnienia Zamawiającemu sprzętu zastępczego o parametrach nie gorszych niż sprzęt uszkodzony, jeśli Zamawiający z </w:t>
      </w:r>
      <w:r>
        <w:t>takim wnioskiem wystąpi.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7. W przypadku niewykonania naprawy w terminie wskazanym w ust. 6 Sprzedawca zobowiązany jest do wymiany przedmiotu umowy na nowy, wolny od wad w terminie 3 dni roboczych od upływu ostatniego dnia przewidzianego na naprawę.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8. W pr</w:t>
      </w:r>
      <w:r>
        <w:t>zypadku ponownego wystąpienia usterki po wykonaniu dwóch napraw tego samego elementu, Sprzedawca zobowiązuje się do wymiany przedmiotu umowy na nowy, wolny od wad w terminie 5 dni roboczych od dnia zgłoszenia usterki przez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9. W uzasadnionych</w:t>
      </w:r>
      <w:r>
        <w:t xml:space="preserve"> przypadkach w okresie gwarancyjnym naprawy mogą być dokonywane za zgodą Zamawiającego poza miejscem dostawy przedmiotu umowy bez poniesienia dodatkowych kosztów przez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10. W przypadku wystąpienia braku w przedmiocie dostawy, stwierdzenia usz</w:t>
      </w:r>
      <w:r>
        <w:t>kodzenia przedmiotu dostawy lub jego wadliwości, Sprzedawca w ramach rękojmi zobowiązuje się do dostarczenia brakującego przedmiotu umowy lub wymiany na nowy wolny od wad i uszkodzeń w ciągu 14 dni roboczych, liczonych od daty zgłoszenia braku, uszkodzenia</w:t>
      </w:r>
      <w:r>
        <w:t xml:space="preserve"> lub wadliwości przez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11. Zgłoszenia wad i usterek w ramach gwarancji i rękojmi będą dokonywane na adres poczty elektronicznej …………………………………………………… lub pisemnie na adres Sprzedawcy.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12. Sprzedawca ponosi odpowiedzialność z tytułu rękojmi za </w:t>
      </w:r>
      <w:r>
        <w:t>wady fizyczne i prawne na zasadach określonych w Kodeksie Cywilnym, z tym, że o wadach Zamawiający obowiązany jest powiadomić Sprzedawcę niezwłocznie. Wystarczającą formą powiadomienia jest przesłanie zawiadomienia drogą elektroniczną na adres mailowy Sprz</w:t>
      </w:r>
      <w:r>
        <w:t>edawcy.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13. Sprzedawca zapewnia Zamawiającego, że przedmiot umowy jest wolny od wad fizycznych                       i prawnych.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14. W przypadku konieczności odesłania przedmiotu umowy do naprawy poza granice kraju bądź w przypadku potrzeby sprowadzenia cz</w:t>
      </w:r>
      <w:r>
        <w:t>ęści zamiennych z zagranicy, naprawa zostanie wykonana w terminie każdorazowo uzgodnionym przez Strony nie krótszym niż 21 dni roboczym. Sprzedawca zapewni Zamawiający sprzęt zastępczy o parametrach nie gorszych niż sprzęt uszkodzony przy naprawie trwające</w:t>
      </w:r>
      <w:r>
        <w:t>j powyżej 12 dni roboczych, o ile Zamawiający wystąpi z takim wnioskiem.</w:t>
      </w:r>
    </w:p>
    <w:p w:rsidR="00A04C77" w:rsidRDefault="00A04C77">
      <w:pPr>
        <w:pStyle w:val="Standard"/>
        <w:jc w:val="center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§6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Przedstawicielstwo Stron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Przedstawiciel Zamawiającego: …………………………, tel. 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Przedstawiciel Sprzedawcy: ……………………………, tel. ……………….</w:t>
      </w:r>
    </w:p>
    <w:p w:rsidR="00A04C77" w:rsidRDefault="00A04C77">
      <w:pPr>
        <w:pStyle w:val="Standard"/>
        <w:jc w:val="center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 xml:space="preserve"> §7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Kary umowne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Sprzedawca zapłaci Za</w:t>
      </w:r>
      <w:r>
        <w:t>mawiającemu kary umowne: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a) za odstąpienie od umowy przez Zamawiającego z przyczyn leżących po stronie Sprzedawcy w wysokości 10% ceny określonej w §3 ust. 1,</w:t>
      </w:r>
    </w:p>
    <w:p w:rsidR="00A04C77" w:rsidRDefault="00666F6F">
      <w:pPr>
        <w:pStyle w:val="Standard"/>
        <w:jc w:val="both"/>
        <w:rPr>
          <w:rFonts w:hint="eastAsia"/>
        </w:rPr>
      </w:pPr>
      <w:r>
        <w:lastRenderedPageBreak/>
        <w:t xml:space="preserve">b) za niedotrzymanie przez Sprzedawcę terminu dostawy przedmiotu umowy określonego w §2 ust. 1 w </w:t>
      </w:r>
      <w:r>
        <w:t>wysokości 0,5% ceny określonej w §3 ust. 1 za każdy dzień zwłoki, liczony od ostatniego dnia wyznaczonego na dostarczenie przedmiotu umowy,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c) za zwłokę w usunięciu wad stwierdzonych w okresie gwarancji lub rękojmi w wysokości 0,2% ceny określonej w §3 </w:t>
      </w:r>
      <w:r>
        <w:t>ust. 1 za każdy dzień zwłoki, liczony od dnia wyznaczonego na usunięcie wady.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W razie nieuregulowania przez Zamawiającego płatności w ustalonym terminie, Sprzedawca ma prawo żądać zapłaty odsetek za opóźnienie w wysokościach ustawowych.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Kary umowne m</w:t>
      </w:r>
      <w:r>
        <w:t>ogą zostać potrącone z kwoty określonej w §3 ust. 1.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Zapłata kar umownych nie stanowi przeszkody do dochodzenia odszkodowania za szkody przewyższające wysokość kar umownych na zasadach ogólnych.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5. Łączna wysokość kar umownych, których Zamawiający może </w:t>
      </w:r>
      <w:r>
        <w:t>dochodzić od Sprzedawcy, wynosi 50% wartości umowy określonej w §3 ust. 1 umowy.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§9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Zmiany w umowie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Poza zmianami umowy dopuszczonymi w art. 455 Ustawy Pzp. dopuszcza się możliwość zmian postanowień zawartej umowy, w następujących przypadkach: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a) w zak</w:t>
      </w:r>
      <w:r>
        <w:t>resie wynagrodzenia Sprzedawcy – jeśli na podstawie odrębnych przepisów nastąpią zmiany stawek podatku: w takiej sytuacji stosuje się stawkę podatku VAT aktualną na dzień wystawienia faktury VAT;</w:t>
      </w:r>
    </w:p>
    <w:p w:rsidR="00A04C77" w:rsidRDefault="00666F6F">
      <w:pPr>
        <w:pStyle w:val="Standard"/>
        <w:jc w:val="both"/>
        <w:rPr>
          <w:rFonts w:hint="eastAsia"/>
        </w:rPr>
      </w:pPr>
      <w:r>
        <w:t>b) w zakresie zmiany przedmiotu umowy – jeśli produkt stanow</w:t>
      </w:r>
      <w:r>
        <w:t>iący przedmiot oferty został wycofany z rynku, zaprzestano jego produkcji lub wprowadzono do obrotu jego nowszą wersję, a proponowany przez Sprzedawcę produkt posiada parametry i cechy równoważne lub lepsze niż produkt pierwotnie zaoferowany, a Zamawiający</w:t>
      </w:r>
      <w:r>
        <w:t xml:space="preserve"> wyrazi na to zgodę. Warunkiem zmiany umowy w oparciu o wyżej wspomnianą okoliczność, jest konieczność przekazania Zamawiającemu oświadczenia producenta o wycofaniu z produkcji danego sprzętu wraz z oświadczeni Sprzedawcy o nazwie proponowanego sprzętu – z</w:t>
      </w:r>
      <w:r>
        <w:t>amiennika. Do dokumentów Sprzedawca musi załączyć opis sprzętu z ceną brutto, która nie może być wyższa niż cena brutto sprzętu wycofanego z produkcji.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c) gdy konieczność zmiany spowodowana jest okolicznościami poza kontrolą stron, których działając z nale</w:t>
      </w:r>
      <w:r>
        <w:t>żytą starannością strony nie mogły przewidzieć w chwili zawarcia umowy. Dotyczy to w szczególności takich okoliczności jak zagrożenie epidemiologiczne, zamieszki, akty terroru, zamknięcie granic, rządowe ograniczenia międzynarodowego transportu, utrudnieni</w:t>
      </w:r>
      <w:r>
        <w:t>a na lotniskach i granicach, tj. okoliczności o charakterze tzw. Siły wyższej. W czasie trwania siły wyższej Sprzedawca</w:t>
      </w:r>
    </w:p>
    <w:p w:rsidR="00A04C77" w:rsidRDefault="00666F6F">
      <w:pPr>
        <w:pStyle w:val="Standard"/>
        <w:jc w:val="both"/>
        <w:rPr>
          <w:rFonts w:hint="eastAsia"/>
        </w:rPr>
      </w:pPr>
      <w:r>
        <w:t>odpowiada za wykonanie Umowy na zasadach ogólnych kodeksu cywilnego. Sprzedawca dołoży wszelkich starań, aby pomimo istnienia siły wyższ</w:t>
      </w:r>
      <w:r>
        <w:t>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§10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odstąpienia od umowy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Zamawiający oprócz przyczyn wskazanych w Kodeksie Cywilnym może odstąpić od umowy: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a) w razie zaistnienia istotnej zmiany okoliczności powodującej, że wykonanie umowy nie leży w interesie publicznym, czego nie można był</w:t>
      </w:r>
      <w:r>
        <w:t>o przewidzieć w chwili zawarcia umowy – w terminie 30 dni od powzięcia wiadomości o powyższych okolicznościach. W takim przypadku Sprzedawca może żądać jedynie wynagrodzenia należnego mu z tytułu wykonania części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b) w przypadku niewywiązania się prz</w:t>
      </w:r>
      <w:r>
        <w:t>ez Sprzedawcę z postanowień niniejszej umowy, w szczególności w przypadku niedotrzymania przez Sprzedawcę terminu dostawy przedmiotu umowy, określonego w § 2 ust. 1 oraz w przypadku niedotrzymania przez Sprzedawcę terminu usunięcia wad i usterek zgłoszonyc</w:t>
      </w:r>
      <w:r>
        <w:t>h przez Zamawiającego w ramach gwarancji lub rękojmi – terminie 60 dni od dnia powzięcia wiadomości o okolicznościach uzasadniających wykonanie prawa odstąpienia.</w:t>
      </w:r>
    </w:p>
    <w:p w:rsidR="00A04C77" w:rsidRDefault="00666F6F">
      <w:pPr>
        <w:pStyle w:val="Standard"/>
        <w:jc w:val="both"/>
        <w:rPr>
          <w:rFonts w:hint="eastAsia"/>
        </w:rPr>
      </w:pPr>
      <w:r>
        <w:lastRenderedPageBreak/>
        <w:t>2. Zamawiający może wykonać prawo odstąpienia poprzez złożenie oświadczenia w formie pisemnej</w:t>
      </w:r>
      <w:r>
        <w:t xml:space="preserve"> pod rygorem nieważności.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§11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Postanowienia końcowe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W sprawach nieuregulowanych niniejszą umową zastosowanie mają przepisy Ustawy Prawo zamówień publicznych oraz Kodeksu Cywilnego.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2. Sprzedawca zapewni w okresie obowiązywania niniejszej umowy pełną </w:t>
      </w:r>
      <w:r>
        <w:t>ochronę danych osobowych uczestników oraz zgodność ze wszelkimi obecnymi oraz przyszłymi przepisami prawa dotyczącymi ochrony danych osobowych.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Wszelkie spory powstałe w związku z realizacją niniejszej umowy strony poddają rozstrzygnięciu sądowi właściw</w:t>
      </w:r>
      <w:r>
        <w:t>emu dla siedziby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Umowę niniejszą sporządzono w trzech jednobrzmiących egzemplarzach, dwa egzemplarze dla Zamawiającego, jeden egzemplarz dla Sprzedawcy.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SPRZEDAWCA</w:t>
      </w:r>
    </w:p>
    <w:sectPr w:rsidR="00A04C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6F" w:rsidRDefault="00666F6F">
      <w:pPr>
        <w:rPr>
          <w:rFonts w:hint="eastAsia"/>
        </w:rPr>
      </w:pPr>
      <w:r>
        <w:separator/>
      </w:r>
    </w:p>
  </w:endnote>
  <w:endnote w:type="continuationSeparator" w:id="0">
    <w:p w:rsidR="00666F6F" w:rsidRDefault="00666F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6F" w:rsidRDefault="00666F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6F6F" w:rsidRDefault="00666F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4C77"/>
    <w:rsid w:val="00666F6F"/>
    <w:rsid w:val="008D5B50"/>
    <w:rsid w:val="00A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A2E57-4A10-4B49-B22D-7D240E3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Dragan</dc:creator>
  <cp:lastModifiedBy>Wioletta Dragan</cp:lastModifiedBy>
  <cp:revision>2</cp:revision>
  <dcterms:created xsi:type="dcterms:W3CDTF">2021-08-16T11:02:00Z</dcterms:created>
  <dcterms:modified xsi:type="dcterms:W3CDTF">2021-08-16T11:02:00Z</dcterms:modified>
</cp:coreProperties>
</file>