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77" w:rsidRDefault="00666F6F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Załącznik nr 5</w:t>
      </w:r>
    </w:p>
    <w:p w:rsidR="00A04C77" w:rsidRDefault="00666F6F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 xml:space="preserve">Numer postępowania: </w:t>
      </w:r>
      <w:r w:rsidR="00E85365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/08/2021</w:t>
      </w:r>
    </w:p>
    <w:p w:rsidR="00A04C77" w:rsidRDefault="00A04C77">
      <w:pPr>
        <w:pStyle w:val="Standard"/>
        <w:jc w:val="center"/>
        <w:rPr>
          <w:rFonts w:hint="eastAsia"/>
          <w:b/>
          <w:bCs/>
        </w:rPr>
      </w:pP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ISTOTNE POSTANOWIENIA UMOWY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UMOWA NR ………./2021</w:t>
      </w:r>
    </w:p>
    <w:p w:rsidR="00A04C77" w:rsidRDefault="00666F6F">
      <w:pPr>
        <w:pStyle w:val="Standard"/>
        <w:jc w:val="both"/>
        <w:rPr>
          <w:rFonts w:hint="eastAsia"/>
        </w:rPr>
      </w:pPr>
      <w:r>
        <w:t>zawarta w Krakowie, w dniu ………….... r. pomiędzy:</w:t>
      </w:r>
    </w:p>
    <w:p w:rsidR="00A04C77" w:rsidRDefault="00666F6F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Instytut Mechaniki Górotworu Polskiej Akademii Nauk</w:t>
      </w:r>
    </w:p>
    <w:p w:rsidR="00A04C77" w:rsidRDefault="00666F6F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ul. Reymonta 27, 30-059 Kraków,</w:t>
      </w:r>
    </w:p>
    <w:p w:rsidR="00A04C77" w:rsidRDefault="00666F6F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rPr>
          <w:b/>
          <w:bCs/>
          <w:color w:val="231F20"/>
        </w:rPr>
        <w:t>675-000-18-40</w:t>
      </w:r>
      <w:r>
        <w:rPr>
          <w:b/>
          <w:bCs/>
        </w:rPr>
        <w:t xml:space="preserve">  , REGON: </w:t>
      </w:r>
      <w:r>
        <w:rPr>
          <w:b/>
          <w:bCs/>
          <w:color w:val="231F20"/>
        </w:rPr>
        <w:t>000326368</w:t>
      </w:r>
      <w:r>
        <w:rPr>
          <w:b/>
          <w:bCs/>
        </w:rPr>
        <w:t>,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zwanym dalej </w:t>
      </w:r>
      <w:r>
        <w:rPr>
          <w:b/>
          <w:bCs/>
        </w:rPr>
        <w:t>„Zamawiającym”</w:t>
      </w:r>
      <w:r>
        <w:t>, którego reprezentuje: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……………………………………………………………</w:t>
      </w:r>
    </w:p>
    <w:p w:rsidR="00A04C77" w:rsidRDefault="00666F6F">
      <w:pPr>
        <w:pStyle w:val="Standard"/>
        <w:jc w:val="both"/>
        <w:rPr>
          <w:rFonts w:hint="eastAsia"/>
        </w:rPr>
      </w:pPr>
      <w:r>
        <w:t>a firmą: …………………………………………………………</w:t>
      </w:r>
    </w:p>
    <w:p w:rsidR="00A04C77" w:rsidRDefault="00666F6F">
      <w:pPr>
        <w:pStyle w:val="Standard"/>
        <w:jc w:val="both"/>
        <w:rPr>
          <w:rFonts w:hint="eastAsia"/>
        </w:rPr>
      </w:pPr>
      <w:r>
        <w:t>z siedzibą przy ……………………………………………….,</w:t>
      </w:r>
    </w:p>
    <w:p w:rsidR="00A04C77" w:rsidRDefault="00666F6F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wpisaną do rejestru przedsiębiorców prowadzonego przez Sąd Rejonowy w ………..…….,</w:t>
      </w:r>
    </w:p>
    <w:p w:rsidR="00A04C77" w:rsidRDefault="00666F6F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Wydział Gospodarczy Krajowego Rejestru Sądowego pod numerem KRS ………………… lub</w:t>
      </w:r>
    </w:p>
    <w:p w:rsidR="00A04C77" w:rsidRDefault="00666F6F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wpisaną do rejestru przedsiębiorców w CEiDG nr……………</w:t>
      </w:r>
    </w:p>
    <w:p w:rsidR="00A04C77" w:rsidRDefault="00666F6F">
      <w:pPr>
        <w:pStyle w:val="Standard"/>
        <w:jc w:val="both"/>
        <w:rPr>
          <w:rFonts w:hint="eastAsia"/>
        </w:rPr>
      </w:pPr>
      <w:r>
        <w:rPr>
          <w:b/>
          <w:bCs/>
        </w:rPr>
        <w:t>NIP:</w:t>
      </w:r>
      <w:r>
        <w:t xml:space="preserve"> ………………………., </w:t>
      </w:r>
      <w:r>
        <w:rPr>
          <w:b/>
          <w:bCs/>
        </w:rPr>
        <w:t>REGON:</w:t>
      </w:r>
      <w:r>
        <w:t xml:space="preserve"> …………………….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zwanym dalej „Sprzedawcą”</w:t>
      </w:r>
    </w:p>
    <w:p w:rsidR="00A04C77" w:rsidRDefault="00666F6F">
      <w:pPr>
        <w:pStyle w:val="Standard"/>
        <w:jc w:val="both"/>
        <w:rPr>
          <w:rFonts w:hint="eastAsia"/>
        </w:rPr>
      </w:pPr>
      <w:r>
        <w:t>którego reprezentuje: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A04C77" w:rsidRDefault="00666F6F">
      <w:pPr>
        <w:pStyle w:val="Standard"/>
        <w:jc w:val="both"/>
        <w:rPr>
          <w:rFonts w:hint="eastAsia"/>
        </w:rPr>
      </w:pPr>
      <w:r>
        <w:t>……………………… - ………………………</w:t>
      </w:r>
    </w:p>
    <w:p w:rsidR="00A04C77" w:rsidRDefault="00666F6F">
      <w:pPr>
        <w:pStyle w:val="Standard"/>
        <w:jc w:val="both"/>
        <w:rPr>
          <w:rFonts w:hint="eastAsia"/>
        </w:rPr>
      </w:pPr>
      <w:r>
        <w:t>o następującej treści: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Niniejsza umowa jest konsekwencją zamówienia publicznego nr …………………….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realizowanego w trybie podstawowym na podstawie Ustawy Prawo zamówień publicznych z</w:t>
      </w:r>
    </w:p>
    <w:p w:rsidR="00A04C77" w:rsidRDefault="00666F6F">
      <w:pPr>
        <w:pStyle w:val="Standard"/>
        <w:jc w:val="both"/>
        <w:rPr>
          <w:rFonts w:hint="eastAsia"/>
        </w:rPr>
      </w:pPr>
      <w:r>
        <w:t>dnia 11 września 2019 r. (Dz. U. z 2019 r. poz. 2019 ze zm.)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§1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Przedmiot umowy oraz miejsce dostawy</w:t>
      </w: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1. </w:t>
      </w:r>
      <w:r>
        <w:rPr>
          <w:rFonts w:ascii="Lib" w:hAnsi="Lib"/>
        </w:rPr>
        <w:t xml:space="preserve">Przedmiotem umowy jest sprzedaż wraz z dostawą </w:t>
      </w:r>
      <w:r>
        <w:rPr>
          <w:rFonts w:ascii="Lib" w:hAnsi="Lib" w:cs="Times New Roman"/>
          <w:kern w:val="0"/>
        </w:rPr>
        <w:t>aparatury badawczej</w:t>
      </w:r>
      <w:r>
        <w:rPr>
          <w:rFonts w:ascii="Lib" w:hAnsi="Lib" w:cs="Times New Roman"/>
          <w:kern w:val="0"/>
          <w:lang w:eastAsia="ar-SA"/>
        </w:rPr>
        <w:t xml:space="preserve"> do Instytutu Mechaniki Górotworu Polskiej Akademii Nauk w Krakowie</w:t>
      </w:r>
      <w:r>
        <w:rPr>
          <w:rFonts w:ascii="Lib" w:hAnsi="Lib" w:cs="Times New Roman"/>
        </w:rPr>
        <w:t>.</w:t>
      </w:r>
      <w:r>
        <w:rPr>
          <w:rFonts w:ascii="Lib" w:hAnsi="Lib"/>
        </w:rPr>
        <w:t xml:space="preserve"> W ramach niniejszej umowy Sprzedawca zobowiązuje się dostarczyć asortyment o parametrach szczegółowo określonych w ofercie Sprzedawcy, której opis przedmiotu zamówienia stanowi Załącznik do niniejszej umowy.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Integralną częścią umowy jest oferta Sprzedawcy oraz Specyfikacja Istotnych Warunków Zamówienia.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3. Miejsce dostawy: Instytut Mechaniki Górotworu Polskiej Akademii Nauk, ul. Reymonta 27,                   30-059 Kraków.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4. Sprzedawca zobowiązuje się do wykonania przedmiotów umowy z zachowaniem należytej staranności.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5. Sprzedawca zapewni w okresie obowiązywania niniejszej umowy pełną ochronę danych osobowych oraz zgodność ze wszelkimi obecnymi oraz przyszłymi przepisami prawa dotyczącymi ochrony danych osobowych.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§2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Termin realizacji przedmiotu umowy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Sprzedawca zobowiązuje się zrealizować dostawę obejmującą przedmioty niniejszej umowy                       w terminie 8 tygodni od dnia zawarcia umowy co do każdej części zamówienia.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Sprzedawca oświadcza, że asortyment będący przedmiotem sprzedaży jest fabrycznie nowy.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§3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Cena i warunki płatności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1.Cena, na podstawie której Zamawiający dokonał wyboru oferty wynosi:</w:t>
      </w:r>
    </w:p>
    <w:p w:rsidR="00A04C77" w:rsidRDefault="00666F6F">
      <w:pPr>
        <w:pStyle w:val="Standard"/>
        <w:jc w:val="both"/>
        <w:rPr>
          <w:rFonts w:hint="eastAsia"/>
        </w:rPr>
      </w:pPr>
      <w:r>
        <w:lastRenderedPageBreak/>
        <w:t>Część I: Cena netto: ………………………………………………..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Cena brutto: ……………………………………………..... w tym obowiązujący podatek</w:t>
      </w:r>
    </w:p>
    <w:p w:rsidR="00A04C77" w:rsidRDefault="00666F6F">
      <w:pPr>
        <w:pStyle w:val="Standard"/>
        <w:jc w:val="both"/>
        <w:rPr>
          <w:rFonts w:hint="eastAsia"/>
        </w:rPr>
      </w:pPr>
      <w:r>
        <w:t>VAT (słownie: ……………………………………...……….…).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Część II: Cena netto: ………………………………………………..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Cena brutto: ……………………………………………..... w tym obowiązujący podatek</w:t>
      </w:r>
    </w:p>
    <w:p w:rsidR="00A04C77" w:rsidRDefault="00666F6F">
      <w:pPr>
        <w:pStyle w:val="Standard"/>
        <w:jc w:val="both"/>
        <w:rPr>
          <w:rFonts w:hint="eastAsia"/>
        </w:rPr>
      </w:pPr>
      <w:r>
        <w:t>VAT (słownie: ……………………………………...……….…).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Część III: Cena netto: ………………………………………………..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Cena brutto: ……………………………………………..... w tym obowiązujący podatek</w:t>
      </w:r>
    </w:p>
    <w:p w:rsidR="00A04C77" w:rsidRDefault="00666F6F">
      <w:pPr>
        <w:pStyle w:val="Standard"/>
        <w:jc w:val="both"/>
        <w:rPr>
          <w:rFonts w:hint="eastAsia"/>
        </w:rPr>
      </w:pPr>
      <w:r>
        <w:t>VAT (słownie: ……………………………………...……….…).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Powyższa cena obejmuje wszystkie koszty realizacji przedmiotu umowy.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3. Zamawiający zapłaci cenę sprzedaży na podstawie wystawionej faktury.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4. Podstawą do wystawienia faktury jest podpisanie przez obie strony protokołu odbioru przedmiotu umowy, przyjętego jako kompletny, sprawny technicznie i bez wad.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5. Faktura wystawiona przez Sprzedawcę, wskazywać musi numer umowy, z której wynika płatność. Do faktury należy dołączyć kopię podpisanego przez obie strony protokołu odbioru przedmiotu umowy o którym mowa w §4 ust. 5.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6. Sprzedawca zobowiązuje się do dostarczenia poprawnie wystawionej faktury na adres wskazany przez przedstawiciela Zamawiającego w terminie 7 dni od podpisania protokołu odbioru przedmiotu umowy.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7.Nazewnictwo zastosowane w fakturze, musi być zgodne z nazewnictwem asortymentu zastosowanym przez Zamawiającego w SWZ oraz protokołem odbioru.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8. Sprzedawca zobowiązuje się do dostarczenia poprawnie wystawionej faktury na adres wskazany przez przedstawiciela Zamawiającego.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9. Zamawiający zapłaci cenę sprzedaży przelewem na konto wskazane przez Sprzedawcę na fakturze znajdujące się na dzień zlecenia przelewu w wykazie podmiotów, o którym mowa w art. 96b ust. 1 ustawy o VAT, w terminie 30 dni od daty otrzymania prawidłowo wystawionej faktury. Za datę zapłaty uznaje się dzień obciążenia rachunku Zamawiającego.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10. Zamawiający jest uprawniony do odmowy zapłaty ceny w przypadku wystawienia faktury                        w sposób niezgodny z ust. 5 i 7.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11. Sprzedawca bez pisemnej zgody Zamawiającego nie może przenieść wierzytelności wynikających z tej umowy na osobę trzecią.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§4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Dostawa i odbiór przedmiotu umowy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Przedmiot umowy będzie dostarczony przez Sprzedawcę na koszt i ryzyko Sprzedawcy.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Dostarczenie przedmiotu umowy zostanie dokonane po uprzednim uzgodnieniu daty dostawy                     z przedstawicielem Zamawiającego (z minimum 1 dniowym wyprzedzeniem).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3. Dostawa przedmiotu zamówienia może odbywać się wyłącznie od poniedziałku do piątku w godzinach od 8:00 do 15:00.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4. Zamawiający dokona odbioru przedmiotu umowy pod warunkiem, iż będzie sprawny, kompletny i pozbawiony wad.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5. Odbiór przedmiotu umowy nastąpi w formie protokołu odbioru podpisanego przez obie strony.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6. Sprzedawca dostarczy przedmiot umowy na własny koszt i przy użyciu własnych środków transportu do siedziby Zamawiającego, ponosząc także koszt załadunku i rozładunku oraz ubezpieczenia podczas transportu.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7. Wraz z protokołem odbioru, Sprzedawca przekaże Zamawiającemu następujące dokumenty: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a) karty Gwarancyjne w formie pisemnej;</w:t>
      </w:r>
    </w:p>
    <w:p w:rsidR="00A04C77" w:rsidRDefault="00666F6F">
      <w:pPr>
        <w:pStyle w:val="Standard"/>
        <w:jc w:val="both"/>
        <w:rPr>
          <w:rFonts w:hint="eastAsia"/>
        </w:rPr>
      </w:pPr>
      <w:r>
        <w:t>b) instrukcja obsługi przedmiotu umowy w języku polskim;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c) niezbędna dokumentacja techniczna przedmiotu umowy;</w:t>
      </w:r>
    </w:p>
    <w:p w:rsidR="00A04C77" w:rsidRDefault="00666F6F">
      <w:pPr>
        <w:pStyle w:val="Standard"/>
        <w:jc w:val="both"/>
        <w:rPr>
          <w:rFonts w:hint="eastAsia"/>
        </w:rPr>
      </w:pPr>
      <w:r>
        <w:t>d) specyfika katalogowa (handlowa) przedmiotu umowy.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e) szkolenie instruktażowe dotyczące oprawnego montażu systemu pomiarowego (dotyczy części II zamówienia).</w:t>
      </w:r>
    </w:p>
    <w:p w:rsidR="00A04C77" w:rsidRDefault="00666F6F">
      <w:pPr>
        <w:pStyle w:val="Standard"/>
        <w:jc w:val="center"/>
        <w:rPr>
          <w:rFonts w:hint="eastAsia"/>
        </w:rPr>
      </w:pPr>
      <w:r>
        <w:lastRenderedPageBreak/>
        <w:t>§5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gwarancji i rękojmi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Sprzedawca zobowiązuje się do bezpłatnego świadczenia napraw gwarancyjnych w okresie gwarancyjnym, bez dodatkowych opłat za transport i dojazd.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Termin gwarancji wynosi …………………. od daty sporządzenia protokołu odbioru przedmiotu umowy, o którym mowa w §4 ust. 5 niniejszej umowy.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3. Serwis gwarancyjny prowadzić będzie: …………………………………………………….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4. Zgłoszenia usterki dokonuje przedstawiciel Zamawiającego w formie elektronicznej na adres poczty e-mail: ……………………………..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5. Każdy czas naprawy gwarancyjnej powoduje przedłużenie okresu gwarancji o czas trwania tej naprawy, z wyjątkiem sytuacji określonej w art. 581 § 1 Kodeksu cywilnego.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6. Sprzedawca w przypadku wystąpienia usterki zapewnia jej usunięcie w ciągu 12 dni roboczych, liczonych od daty zgłoszenia usterki przez Zamawiającego. W tym czasie Sprzedawca zobowiązany jest do zapewnienia Zamawiającemu sprzętu zastępczego o parametrach nie gorszych niż sprzęt uszkodzony, jeśli Zamawiający z takim wnioskiem wystąpi.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7. W przypadku niewykonania naprawy w terminie wskazanym w ust. 6 Sprzedawca zobowiązany jest do wymiany przedmiotu umowy na nowy, wolny od wad w terminie 3 dni roboczych od upływu ostatniego dnia przewidzianego na naprawę.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8. W przypadku ponownego wystąpienia usterki po wykonaniu dwóch napraw tego samego elementu, Sprzedawca zobowiązuje się do wymiany przedmiotu umowy na nowy, wolny od wad w terminie 5 dni roboczych od dnia zgłoszenia usterki przez Zamawiającego.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9. W uzasadnionych przypadkach w okresie gwarancyjnym naprawy mogą być dokonywane za zgodą Zamawiającego poza miejscem dostawy przedmiotu umowy bez poniesienia dodatkowych kosztów przez Zamawiającego.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10. W przypadku wystąpienia braku w przedmiocie dostawy, stwierdzenia uszkodzenia przedmiotu dostawy lub jego wadliwości, Sprzedawca w ramach rękojmi zobowiązuje się do dostarczenia brakującego przedmiotu umowy lub wymiany na nowy wolny od wad i uszkodzeń w ciągu 14 dni roboczych, liczonych od daty zgłoszenia braku, uszkodzenia lub wadliwości przez Zamawiającego.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11. Zgłoszenia wad i usterek w ramach gwarancji i rękojmi będą dokonywane na adres poczty elektronicznej …………………………………………………… lub pisemnie na adres Sprzedawcy.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12. Sprzedawca ponosi odpowiedzialność z tytułu rękojmi za wady fizyczne i prawne na zasadach określonych w Kodeksie Cywilnym, z tym, że o wadach Zamawiający obowiązany jest powiadomić Sprzedawcę niezwłocznie. Wystarczającą formą powiadomienia jest przesłanie zawiadomienia drogą elektroniczną na adres mailowy Sprzedawcy.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13. Sprzedawca zapewnia Zamawiającego, że przedmiot umowy jest wolny od wad fizycznych                       i prawnych.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14. W przypadku konieczności odesłania przedmiotu umowy do naprawy poza granice kraju bądź w przypadku potrzeby sprowadzenia części zamiennych z zagranicy, naprawa zostanie wykonana w terminie każdorazowo uzgodnionym przez Strony nie krótszym niż 21 dni roboczym. Sprzedawca zapewni Zamawiający sprzęt zastępczy o parametrach nie gorszych niż sprzęt uszkodzony przy naprawie trwającej powyżej 12 dni roboczych, o ile Zamawiający wystąpi z takim wnioskiem.</w:t>
      </w:r>
    </w:p>
    <w:p w:rsidR="00A04C77" w:rsidRDefault="00A04C77">
      <w:pPr>
        <w:pStyle w:val="Standard"/>
        <w:jc w:val="center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§6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Przedstawicielstwo Stron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Przedstawiciel Zamawiającego: …………………………, tel. ………………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Przedstawiciel Sprzedawcy: ……………………………, tel. ……………….</w:t>
      </w:r>
    </w:p>
    <w:p w:rsidR="00A04C77" w:rsidRDefault="00A04C77">
      <w:pPr>
        <w:pStyle w:val="Standard"/>
        <w:jc w:val="center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 xml:space="preserve"> §7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Kary umowne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Sprzedawca zapłaci Zamawiającemu kary umowne: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a) za odstąpienie od umowy przez Zamawiającego z przyczyn leżących po stronie Sprzedawcy w wysokości 10% ceny określonej w §3 ust. 1,</w:t>
      </w:r>
    </w:p>
    <w:p w:rsidR="00A04C77" w:rsidRDefault="00666F6F">
      <w:pPr>
        <w:pStyle w:val="Standard"/>
        <w:jc w:val="both"/>
        <w:rPr>
          <w:rFonts w:hint="eastAsia"/>
        </w:rPr>
      </w:pPr>
      <w:r>
        <w:lastRenderedPageBreak/>
        <w:t>b) za niedotrzymanie przez Sprzedawcę terminu dostawy przedmiotu umowy określonego w §2 ust. 1 w wysokości 0,5% ceny określonej w §3 ust. 1 za każdy dzień zwłoki, liczony od ostatniego dnia wyznaczonego na dostarczenie przedmiotu umowy,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c) za zwłokę w usunięciu wad stwierdzonych w okresie gwarancji lub rękojmi w wysokości 0,2% ceny określonej w §3 ust. 1 za każdy dzień zwłoki, liczony od dnia wyznaczonego na usunięcie wady.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W razie nieuregulowania przez Zamawiającego płatności w ustalonym terminie, Sprzedawca ma prawo żądać zapłaty odsetek za opóźnienie w wysokościach ustawowych.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3. Kary umowne mogą zostać potrącone z kwoty określonej w §3 ust. 1.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4. Zapłata kar umownych nie stanowi przeszkody do dochodzenia odszkodowania za szkody przewyższające wysokość kar umownych na zasadach ogólnych.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5. Łączna wysokość kar umownych, których Zamawiający może dochodzić od Sprzedawcy, wynosi 50% wartości umowy określonej w §3 ust. 1 umowy.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§9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Zmiany w umowie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Poza zmianami umowy dopuszczonymi w art. 455 Ustawy Pzp. dopuszcza się możliwość zmian postanowień zawartej umowy, w następujących przypadkach: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a) w zakresie wynagrodzenia Sprzedawcy – jeśli na podstawie odrębnych przepisów nastąpią zmiany stawek podatku: w takiej sytuacji stosuje się stawkę podatku VAT aktualną na dzień wystawienia faktury VAT;</w:t>
      </w:r>
    </w:p>
    <w:p w:rsidR="00A04C77" w:rsidRDefault="00666F6F">
      <w:pPr>
        <w:pStyle w:val="Standard"/>
        <w:jc w:val="both"/>
        <w:rPr>
          <w:rFonts w:hint="eastAsia"/>
        </w:rPr>
      </w:pPr>
      <w:r>
        <w:t>b) w zakresie zmiany przedmiotu umowy – jeśli produkt stanowiący przedmiot oferty został wycofany z rynku, zaprzestano jego produkcji lub wprowadzono do obrotu jego nowszą wersję, a proponowany przez Sprzedawcę produkt posiada parametry i cechy równoważne lub lepsze niż produkt pierwotnie zaoferowany, a Zamawiający wyrazi na to zgodę. Warunkiem zmiany umowy w oparciu o wyżej wspomnianą okoliczność, jest konieczność przekazania Zamawiającemu oświadczenia producenta o wycofaniu z produkcji danego sprzętu wraz z oświadczeni Sprzedawcy o nazwie proponowanego sprzętu – zamiennika. Do dokumentów Sprzedawca musi załączyć opis sprzętu z ceną brutto, która nie może być wyższa niż cena brutto sprzętu wycofanego z produkcji.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c) gdy konieczność zmiany spowodowana jest okolicznościami poza kontrolą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transportu, utrudnienia na lotniskach i granicach, tj. okoliczności o charakterze tzw. Siły wyższej. W czasie trwania siły wyższej Sprzedawca</w:t>
      </w:r>
    </w:p>
    <w:p w:rsidR="00A04C77" w:rsidRDefault="00666F6F">
      <w:pPr>
        <w:pStyle w:val="Standard"/>
        <w:jc w:val="both"/>
        <w:rPr>
          <w:rFonts w:hint="eastAsia"/>
        </w:rPr>
      </w:pPr>
      <w:r>
        <w:t>odpowiada za wykonanie Umowy na zasadach ogólnych kodeksu cywilnego. Sprzedawca dołoży wszelkich starań,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§10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Warunki odstąpienia od umowy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Zamawiający oprócz przyczyn wskazanych w Kodeksie Cywilnym może odstąpić od umowy:</w:t>
      </w:r>
    </w:p>
    <w:p w:rsidR="00A04C77" w:rsidRDefault="00666F6F">
      <w:pPr>
        <w:pStyle w:val="Standard"/>
        <w:jc w:val="both"/>
        <w:rPr>
          <w:rFonts w:hint="eastAsia"/>
        </w:rPr>
      </w:pPr>
      <w:r>
        <w:t>a) w razie zaistnienia istotnej zmiany okoliczności powodującej, że wykonanie umowy nie leży w interesie publicznym, czego nie można było przewidzieć w chwili zawarcia umowy – w terminie 30 dni od powzięcia wiadomości o powyższych okolicznościach. W takim przypadku Sprzedawca może żądać jedynie wynagrodzenia należnego mu z tytułu wykonania części umowy.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b) w przypadku niewywiązania się przez Sprzedawcę z postanowień niniejszej umowy, w szczególności w przypadku niedotrzymania przez Sprzedawcę terminu dostawy przedmiotu umowy, określonego w § 2 ust. 1 oraz w przypadku niedotrzymania przez Sprzedawcę terminu usunięcia wad i usterek zgłoszonych przez Zamawiającego w ramach gwarancji lub rękojmi – terminie 60 dni od dnia powzięcia wiadomości o okolicznościach uzasadniających wykonanie prawa odstąpienia.</w:t>
      </w:r>
    </w:p>
    <w:p w:rsidR="00A04C77" w:rsidRDefault="00666F6F">
      <w:pPr>
        <w:pStyle w:val="Standard"/>
        <w:jc w:val="both"/>
        <w:rPr>
          <w:rFonts w:hint="eastAsia"/>
        </w:rPr>
      </w:pPr>
      <w:r>
        <w:lastRenderedPageBreak/>
        <w:t>2. Zamawiający może wykonać prawo odstąpienia poprzez złożenie oświadczenia w formie pisemnej pod rygorem nieważności.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center"/>
        <w:rPr>
          <w:rFonts w:hint="eastAsia"/>
        </w:rPr>
      </w:pPr>
      <w:r>
        <w:t>§11</w:t>
      </w:r>
    </w:p>
    <w:p w:rsidR="00A04C77" w:rsidRDefault="00666F6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Postanowienia końcowe</w:t>
      </w:r>
    </w:p>
    <w:p w:rsidR="00A04C77" w:rsidRDefault="00666F6F">
      <w:pPr>
        <w:pStyle w:val="Standard"/>
        <w:jc w:val="both"/>
        <w:rPr>
          <w:rFonts w:hint="eastAsia"/>
        </w:rPr>
      </w:pPr>
      <w:r>
        <w:t>1. W sprawach nieuregulowanych niniejszą umową zastosowanie mają przepisy Ustawy Prawo zamówień publicznych oraz Kodeksu Cywilnego.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2. Sprzedawca zapewni w okresie obowiązywania niniejszej umowy pełną ochronę danych osobowych uczestników oraz zgodność ze wszelkimi obecnymi oraz przyszłymi przepisami prawa dotyczącymi ochrony danych osobowych.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3. Wszelkie spory powstałe w związku z realizacją niniejszej umowy strony poddają rozstrzygnięciu sądowi właściwemu dla siedziby Zamawiającego.</w:t>
      </w:r>
    </w:p>
    <w:p w:rsidR="00A04C77" w:rsidRDefault="00666F6F">
      <w:pPr>
        <w:pStyle w:val="Standard"/>
        <w:jc w:val="both"/>
        <w:rPr>
          <w:rFonts w:hint="eastAsia"/>
        </w:rPr>
      </w:pPr>
      <w:r>
        <w:t>4. Umowę niniejszą sporządzono w trzech jednobrzmiących egzemplarzach, dwa egzemplarze dla Zamawiającego, jeden egzemplarz dla Sprzedawcy.</w:t>
      </w: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A04C77">
      <w:pPr>
        <w:pStyle w:val="Standard"/>
        <w:jc w:val="both"/>
        <w:rPr>
          <w:rFonts w:hint="eastAsia"/>
        </w:rPr>
      </w:pPr>
    </w:p>
    <w:p w:rsidR="00A04C77" w:rsidRDefault="00666F6F">
      <w:pPr>
        <w:pStyle w:val="Standard"/>
        <w:jc w:val="both"/>
        <w:rPr>
          <w:rFonts w:hint="eastAsia"/>
        </w:rPr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SPRZEDAWCA</w:t>
      </w:r>
    </w:p>
    <w:sectPr w:rsidR="00A04C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38" w:rsidRDefault="00C11F38">
      <w:pPr>
        <w:rPr>
          <w:rFonts w:hint="eastAsia"/>
        </w:rPr>
      </w:pPr>
      <w:r>
        <w:separator/>
      </w:r>
    </w:p>
  </w:endnote>
  <w:endnote w:type="continuationSeparator" w:id="0">
    <w:p w:rsidR="00C11F38" w:rsidRDefault="00C11F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38" w:rsidRDefault="00C11F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11F38" w:rsidRDefault="00C11F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77"/>
    <w:rsid w:val="00666F6F"/>
    <w:rsid w:val="008D5B50"/>
    <w:rsid w:val="00A04C77"/>
    <w:rsid w:val="00C11F38"/>
    <w:rsid w:val="00E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9FB4"/>
  <w15:docId w15:val="{351A2E57-4A10-4B49-B22D-7D240E30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Dragan</dc:creator>
  <cp:lastModifiedBy>Wioletta Dragan</cp:lastModifiedBy>
  <cp:revision>3</cp:revision>
  <dcterms:created xsi:type="dcterms:W3CDTF">2021-08-16T11:02:00Z</dcterms:created>
  <dcterms:modified xsi:type="dcterms:W3CDTF">2021-08-27T12:00:00Z</dcterms:modified>
</cp:coreProperties>
</file>